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AF" w:rsidRDefault="00D662AF" w:rsidP="00514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CF0D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3275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="00CF0D58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проведения негосударственной экспертизы</w:t>
      </w:r>
      <w:r w:rsidR="00C73275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 и (или) результатов инженерных изысканий</w:t>
      </w:r>
      <w:r w:rsidR="00CF0D58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:rsidR="0042134D" w:rsidRDefault="0042134D" w:rsidP="00514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34D" w:rsidRDefault="0042134D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рекомендации </w:t>
      </w:r>
      <w:r w:rsidRPr="0042134D">
        <w:rPr>
          <w:rFonts w:ascii="Times New Roman" w:hAnsi="Times New Roman" w:cs="Times New Roman"/>
          <w:sz w:val="24"/>
          <w:szCs w:val="24"/>
        </w:rPr>
        <w:t>по оформлению документов, необходимых для проведения негосударственной экспертизы проектной документации и (или) результатов инженерных изысканий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, разработаны в соответствии с Требованиями к </w:t>
      </w:r>
      <w:r w:rsidRPr="00A14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 капитального строительства», утвержденными приказом Министерства строительства и жилищно-коммунального хозяйства Российской Федерации </w:t>
      </w:r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12.05.2017</w:t>
      </w:r>
      <w:r w:rsid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783/</w:t>
      </w:r>
      <w:proofErr w:type="spellStart"/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 г. № 87.</w:t>
      </w:r>
    </w:p>
    <w:p w:rsid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формату электронных документов</w:t>
      </w:r>
    </w:p>
    <w:p w:rsidR="00EE0D33" w:rsidRPr="00497350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F25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негосударственной экспертизы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электронные документы представляются в виде файлов в формате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bookmarkStart w:id="0" w:name="l25"/>
      <w:bookmarkEnd w:id="0"/>
      <w:proofErr w:type="spellEnd"/>
      <w:r w:rsidR="00F25111"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</w:t>
      </w:r>
    </w:p>
    <w:p w:rsidR="00EE0D33" w:rsidRPr="00497350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Схемы, подлежащие использованию для формирования документов в формате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(далее -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  <w:bookmarkStart w:id="1" w:name="l10"/>
      <w:bookmarkEnd w:id="1"/>
    </w:p>
    <w:p w:rsidR="00F25111" w:rsidRPr="00497350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После размещения на официальном сайте Министерства в сети Интернет новой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для соответствующего документа в течение трех месяцев со дня введения ее в действие обеспечивается доступ к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-схеме, прекратившей свое действие.</w:t>
      </w:r>
      <w:bookmarkStart w:id="2" w:name="l26"/>
      <w:bookmarkEnd w:id="2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В случае если на официальном сайте Министерства отсутствует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-схема, подлежащая использованию для формирования соответствующего электронного документа,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электронные документы представляются в следующих форматах:</w:t>
      </w:r>
      <w:bookmarkStart w:id="3" w:name="l11"/>
      <w:bookmarkEnd w:id="3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docx</w:t>
      </w:r>
      <w:proofErr w:type="spellEnd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odt</w:t>
      </w:r>
      <w:proofErr w:type="spell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pdf</w:t>
      </w:r>
      <w:proofErr w:type="spell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bookmarkStart w:id="4" w:name="l27"/>
      <w:bookmarkEnd w:id="4"/>
    </w:p>
    <w:p w:rsidR="00EE0D33" w:rsidRPr="00F25111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proofErr w:type="gram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в</w:t>
      </w:r>
      <w:proofErr w:type="gram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) </w:t>
      </w:r>
      <w:proofErr w:type="spell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</w:t>
      </w:r>
      <w:proofErr w:type="spell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xlsx</w:t>
      </w:r>
      <w:proofErr w:type="spell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ods</w:t>
      </w:r>
      <w:proofErr w:type="spell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  <w:bookmarkStart w:id="5" w:name="l12"/>
      <w:bookmarkEnd w:id="5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документы, представляемые в форматах, </w:t>
      </w:r>
      <w:r w:rsidR="00F25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отличных от </w:t>
      </w:r>
      <w:r w:rsidR="00F251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должны: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формироваться способом, </w:t>
      </w:r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предусматривающим сканирование документа на бумажном носителе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состоять из одного или нескольких файлов, каждый из которых содержит текстовую и (или) графическую информацию;</w:t>
      </w:r>
      <w:bookmarkStart w:id="6" w:name="l28"/>
      <w:bookmarkEnd w:id="6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обеспечивать возможность поиска по текстовому содержанию документа и </w:t>
      </w:r>
      <w:r w:rsidRPr="00497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копирования текста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 исключением случаев, когда текст является частью графического изображения);</w:t>
      </w:r>
      <w:bookmarkStart w:id="7" w:name="l13"/>
      <w:bookmarkEnd w:id="7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  <w:bookmarkStart w:id="8" w:name="l29"/>
      <w:bookmarkEnd w:id="8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не превышать предельного размера в </w:t>
      </w:r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мегабайт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  <w:bookmarkStart w:id="9" w:name="l14"/>
      <w:bookmarkEnd w:id="9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При наличии в проектной документации документов, подлежащих представлению в форматах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или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xlsx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ods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, такие документы формируются в виде отдельного электронного документа с соблюдением правил наиме</w:t>
      </w:r>
      <w:r w:rsidR="00EA4CE2"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нования, предусмотренных настоящими рекомендациями</w:t>
      </w: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dpi</w:t>
      </w:r>
      <w:proofErr w:type="spell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(масштаб 1:1) с использованием следующих режимов:</w:t>
      </w:r>
      <w:bookmarkStart w:id="10" w:name="l30"/>
      <w:bookmarkStart w:id="11" w:name="l15"/>
      <w:bookmarkEnd w:id="10"/>
      <w:bookmarkEnd w:id="11"/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"черно-белый" (при отсутствии в документе графических изображений и (или) цветного текста);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"оттенки серого" (при наличии в документе графических изображений, отличных от цветного графического изображения);</w:t>
      </w:r>
      <w:bookmarkStart w:id="12" w:name="l16"/>
      <w:bookmarkEnd w:id="12"/>
    </w:p>
    <w:p w:rsid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"цветной" или "режим полной цветопередачи" (при наличии в документе цветных графических изображений либо цветного текста).</w:t>
      </w:r>
    </w:p>
    <w:p w:rsidR="005147DC" w:rsidRDefault="005147DC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47DC" w:rsidRPr="005147DC" w:rsidRDefault="005E5D14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электронных документов</w:t>
      </w:r>
    </w:p>
    <w:p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Представляемые электронные документы подписываются с использованием </w:t>
      </w:r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усиленной квалифицированной электронной подписи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электронная подпись) лицами, обладающими полномочиями на их подписание в соответствии с законодательством Российской Федерации, а в случаях, </w:t>
      </w:r>
      <w:r w:rsidR="009F15D3"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оригинал документа выдан и подписан уполномоченным органом власти или организацией на бумажном носителе (за исключением проектной документации)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- лицами, уполномоченными на представление документов для оказания услуг.</w:t>
      </w:r>
    </w:p>
    <w:p w:rsidR="009F15D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нормоконтроля</w:t>
      </w:r>
      <w:proofErr w:type="spellEnd"/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согласовании,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электронной подписью заявителя. </w:t>
      </w:r>
    </w:p>
    <w:p w:rsidR="009F15D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невозможности обеспечения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лиц,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участвующи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разработке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проектной документации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осуществлении </w:t>
      </w:r>
      <w:proofErr w:type="spellStart"/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нормоконтроля</w:t>
      </w:r>
      <w:proofErr w:type="spellEnd"/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согласовании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электронной подписью - на отдельные документы в составе проектной документации оформляется </w:t>
      </w:r>
      <w:r w:rsidRPr="005E5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информационно-удостоверяющий лист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</w:t>
      </w:r>
    </w:p>
    <w:p w:rsidR="009F15D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Информационно-удостоверяющий лист следует оформлять согласно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В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ГОСТ 2.051-2013. «Межгосударственный стандарт. Единая система конструкторской документации. Электронные документы. Общие положения».</w:t>
      </w:r>
    </w:p>
    <w:p w:rsidR="00EE0D3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Такой информационно-удостоверяющий лист сканируется в соответствии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настоящими рекомендациями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сформированный по результатам сканирования электронный документ подписывается лицом, уполномоченным на предоставление документов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экспертную организацию (заявителем)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использованием электронной подписи.</w:t>
      </w:r>
    </w:p>
    <w:p w:rsidR="005147DC" w:rsidRDefault="005147DC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D14" w:rsidRDefault="00A6196D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с</w:t>
      </w:r>
      <w:r w:rsidR="00FB5DBE" w:rsidRP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труктур</w:t>
      </w:r>
      <w:r w:rsidR="0008301C" w:rsidRP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комплекта документов, предоставляемого на негосударственную экспертизу:</w:t>
      </w:r>
    </w:p>
    <w:p w:rsidR="005E5D14" w:rsidRDefault="005E5D14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-каталог «Проектная документация»;</w:t>
      </w:r>
    </w:p>
    <w:p w:rsidR="005E5D14" w:rsidRDefault="005E5D14" w:rsidP="005E5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-каталог «Результаты инженерных изысканий»;</w:t>
      </w:r>
    </w:p>
    <w:p w:rsidR="005E5D14" w:rsidRDefault="005E5D14" w:rsidP="005E5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-каталог «Исходно-разрешительная документация»;</w:t>
      </w:r>
    </w:p>
    <w:p w:rsidR="005E5D14" w:rsidRPr="00D43D6B" w:rsidRDefault="005E5D14" w:rsidP="005E5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gramStart"/>
      <w:r w:rsidRPr="00D43D6B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lastRenderedPageBreak/>
        <w:t>г</w:t>
      </w:r>
      <w:proofErr w:type="gramEnd"/>
      <w:r w:rsidRPr="00D43D6B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) папка</w:t>
      </w:r>
      <w:r w:rsidRPr="00D43D6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-каталог «Сметная документация»;</w:t>
      </w:r>
    </w:p>
    <w:p w:rsidR="008F08D6" w:rsidRPr="008F08D6" w:rsidRDefault="005E5D14" w:rsidP="008F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папки (</w:t>
      </w:r>
      <w:r w:rsidR="00497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документация с изменениями</w:t>
      </w:r>
      <w:r w:rsidR="004973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50" w:rsidRDefault="008F08D6" w:rsidP="00F3039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ПД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978"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папки-каталога</w:t>
      </w:r>
      <w:r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978"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«Проектная документация»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оответствовать составу разделов проектной 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 Положением о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</w:t>
      </w:r>
      <w:r w:rsidR="0057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и требованиях к их содержанию, утвержденным </w:t>
      </w:r>
      <w:r w:rsidR="00851978" w:rsidRPr="008F0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Российской Федерации от 16.02.2008 г. №87</w:t>
      </w:r>
      <w:r w:rsidR="0049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8D6" w:rsidRDefault="00497350" w:rsidP="00F3039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раздел проектной документации должен содержаться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отдельной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папке, названия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папок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соответствовать названиям разделов.</w:t>
      </w:r>
      <w:r w:rsid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D6" w:rsidRP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подразделы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оформляются в виде</w:t>
      </w:r>
      <w:r w:rsid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D6" w:rsidRP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папок без объединения их в единую папку.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Рекомендации по формированию папки, содержащей раздел (подраздел): 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екстовые документы, текстовые приложения размещаются в одном документе; не допускается формирование документации по принципу «одна страница - один документ»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графической части каждый документ (чертёж, схема) размещается отдельным документом в соответствии с содержанием раздела или подраздела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(при необходимости);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рафические изображения должны соответствовать оригиналу как по масштабу, так и по цветовому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отображению;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апка-каталог должна иметь содержание, пути поиска (для формата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);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документах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рекомендуется создавать закладки по оглавлению и по полному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перечню таблиц и рисунков;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аждый документ в электронном виде должен быть заверен </w:t>
      </w:r>
      <w:r w:rsidR="00484D86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электронной подписью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уполномоченного лица. </w:t>
      </w:r>
      <w:bookmarkStart w:id="14" w:name="РИИ"/>
      <w:bookmarkEnd w:id="13"/>
    </w:p>
    <w:p w:rsidR="00851978" w:rsidRDefault="00851978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содержание </w:t>
      </w:r>
      <w:r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папки-каталога «Результаты инженерных изысканий»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видам работ по инженерным изысканиям, каждый вид работ по инженерным изысканиям должен содержаться в отдельной папке (каталоге), названия папок должны соответствовать видам работ по инженерным изысканиям.</w:t>
      </w:r>
      <w:bookmarkEnd w:id="14"/>
    </w:p>
    <w:p w:rsidR="00F30395" w:rsidRPr="00F30395" w:rsidRDefault="00F30395" w:rsidP="00F30395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работ по инженерным изысканиям должны соответствовать требованиям ст.47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радостроительного кодекса Российской Федерации, п.4.22 СНиП 11-02-96 «Инженерные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зыскания для строительства. Основные положения»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«Перечня видов работ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инженерным изысканиям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...», утвержденного приказом </w:t>
      </w:r>
      <w:proofErr w:type="spellStart"/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30.12.2009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624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0395" w:rsidRPr="00F30395" w:rsidRDefault="00F30395" w:rsidP="00F30395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вид работ по инженерным изысканиям содержится в отдельной папке. Названия папок соответствуют видам работ по инженерным изысканиям. Рекомендуемые обозначения папок: инженерно-геодезические (ИТГИ), инженерно-геологические и инженерно-геотехнические (ИГИ), инженерно-гидрометеорологические (ИГМИ), инженерно-экологические (ИЭИ) изыскания, а также: обследование состояния грунтов основания зданий и сооружений (ОГО), обследование строительных конструкций зданий и сооружений (ОСК).</w:t>
      </w:r>
    </w:p>
    <w:p w:rsidR="00F30395" w:rsidRPr="00F30395" w:rsidRDefault="00F30395" w:rsidP="00F30395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папка инженерных изысканий содержит документы (папки, файлы): текстовый отчет, текстовые приложения, графические приложения.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Рекомендации по формированию папки, содержащей раздел (подраздел): 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екстовые документы, текстовые приложения размещаются в одном документе; не допускается формирование документации по принципу «одна страница - один документ»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графической части каждый документ (чертёж, схема) размещается отдельным документом в соответствии с содержанием раздела или подраздела (при необходимости)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рафические изображения д</w:t>
      </w:r>
      <w:r w:rsidR="00271F95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олжны соответствовать оригиналу 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как по масштабу, так и по цветовому отображению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апка-каталог должна иметь содержание, пути поиска (для формата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);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документах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рекомендуется создавать закладки по оглавлению и по полному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lastRenderedPageBreak/>
        <w:t>перечню таблиц и рисунков;</w:t>
      </w:r>
    </w:p>
    <w:p w:rsidR="00F303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аждый документ в электронном виде должен быть заверен </w:t>
      </w:r>
      <w:r w:rsidR="00484D86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электронной подписью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уполномоченного лица. </w:t>
      </w:r>
      <w:bookmarkStart w:id="15" w:name="ИРД"/>
    </w:p>
    <w:p w:rsidR="00F30395" w:rsidRDefault="00F30395" w:rsidP="00C54CE1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(электронные копии документов, указанные в подпунктах «а» и «б» пункта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составе проектной документации и требованиях к их содержанию, утвержденного постановлением Правительства Российской Федерации от 16.02.2008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 (и реквизиты которых указываются в разделе 1 «Пояснительная записка»), комплектуются в </w:t>
      </w:r>
      <w:r w:rsidRPr="003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папку-каталог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«Исходно-разрешительная документация».</w:t>
      </w:r>
    </w:p>
    <w:p w:rsidR="00851978" w:rsidRPr="00F30395" w:rsidRDefault="00C54CE1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данную</w:t>
      </w:r>
      <w:r w:rsidR="00851978"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папку-каталог помещаются копии:</w:t>
      </w:r>
    </w:p>
    <w:p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выполнение инженерных изысканий;</w:t>
      </w:r>
    </w:p>
    <w:p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реестра членов СРО (при необходимости, для проектных организаций и организаций, выполняющих инженерные изыскания);</w:t>
      </w:r>
    </w:p>
    <w:p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полномочия заявителя на представление интересов застройщика (технического заказчика);</w:t>
      </w:r>
    </w:p>
    <w:p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акта приемки выполненных работ;</w:t>
      </w:r>
    </w:p>
    <w:p w:rsid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данные.</w:t>
      </w:r>
    </w:p>
    <w:p w:rsid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документы должны быть представлены в </w:t>
      </w:r>
      <w:r w:rsidR="0095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установленных законом формате</w:t>
      </w:r>
      <w:bookmarkStart w:id="16" w:name="_GoBack"/>
      <w:bookmarkEnd w:id="16"/>
      <w:r w:rsidRPr="00C54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и печати, где это необходимо, и полностью соответствовать оригиналам, а также в установленном порядке подписаны усиленной квалифицированной электронной подписью заявителя.</w:t>
      </w:r>
    </w:p>
    <w:p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3C34E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Папка-каталог</w:t>
      </w: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</w:t>
      </w:r>
      <w:r w:rsidRPr="00C54CE1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«Сметная документация»</w:t>
      </w: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должна состоять из отдельных папок с соответствующим названием: </w:t>
      </w:r>
    </w:p>
    <w:p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«Пояснительная записка»; </w:t>
      </w:r>
    </w:p>
    <w:p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 «Сводка затрат. Сводный сметный расчет стоимости строительства»;</w:t>
      </w:r>
    </w:p>
    <w:p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«Объектные сметы», «Локальные сметы», «Сметные расчеты на отдельные виды затрат»); </w:t>
      </w:r>
    </w:p>
    <w:p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«Ведомости объемов работ и спецификации» (отдельно по каждому разделу проектной документации); </w:t>
      </w:r>
    </w:p>
    <w:p w:rsidR="00C54CE1" w:rsidRPr="00C54CE1" w:rsidRDefault="00C54CE1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«Документы, обосновывающие стоимость оборудования, материалов, изделий и конструкций, отсутствующих в сборниках, включенных в федеральный реестр сметных нормативов, а также документы, подтверждающие правомерность использования импортных материалов и оборудования» (прайс-листы, спецификации на монтируемое и </w:t>
      </w:r>
      <w:proofErr w:type="spellStart"/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немонтирумое</w:t>
      </w:r>
      <w:proofErr w:type="spellEnd"/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оборудование); </w:t>
      </w:r>
    </w:p>
    <w:p w:rsidR="00C54CE1" w:rsidRPr="00C54CE1" w:rsidRDefault="00C54CE1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«Иные документы, подтверждающие включение затрат в ССР»; </w:t>
      </w:r>
    </w:p>
    <w:p w:rsidR="009C147D" w:rsidRDefault="00C54CE1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 «Сметы на проектно-изыскательские работы».</w:t>
      </w:r>
      <w:bookmarkStart w:id="17" w:name="замечания"/>
      <w:bookmarkEnd w:id="15"/>
    </w:p>
    <w:p w:rsidR="00851978" w:rsidRDefault="00851978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147D">
        <w:rPr>
          <w:rFonts w:ascii="Times New Roman" w:hAnsi="Times New Roman" w:cs="Times New Roman"/>
          <w:sz w:val="24"/>
          <w:szCs w:val="24"/>
        </w:rPr>
        <w:t>В случае выявления экспертами организации замечаний (недостатков) по предоставленной проектной документации и (или) результатам инженерных изысканий экспертной организацией выдаются замечания по результатам рассмотрения проектной документации и (или) результатов инженерных изысканий. После устранения замечаний заявителю необходимо предоставить исправленные верси</w:t>
      </w:r>
      <w:r w:rsidR="009C147D">
        <w:rPr>
          <w:rFonts w:ascii="Times New Roman" w:hAnsi="Times New Roman" w:cs="Times New Roman"/>
          <w:sz w:val="24"/>
          <w:szCs w:val="24"/>
        </w:rPr>
        <w:t>и</w:t>
      </w:r>
      <w:r w:rsidRPr="009C147D">
        <w:rPr>
          <w:rFonts w:ascii="Times New Roman" w:hAnsi="Times New Roman" w:cs="Times New Roman"/>
          <w:sz w:val="24"/>
          <w:szCs w:val="24"/>
        </w:rPr>
        <w:t xml:space="preserve"> файлов проектной документации и (или) р</w:t>
      </w:r>
      <w:r w:rsidR="003C34E7">
        <w:rPr>
          <w:rFonts w:ascii="Times New Roman" w:hAnsi="Times New Roman" w:cs="Times New Roman"/>
          <w:sz w:val="24"/>
          <w:szCs w:val="24"/>
        </w:rPr>
        <w:t xml:space="preserve">езультатов инженерных изысканий, </w:t>
      </w:r>
      <w:r w:rsidR="00AA1D10">
        <w:rPr>
          <w:rFonts w:ascii="Times New Roman" w:hAnsi="Times New Roman" w:cs="Times New Roman"/>
          <w:sz w:val="24"/>
          <w:szCs w:val="24"/>
        </w:rPr>
        <w:t>сформировав</w:t>
      </w:r>
      <w:r w:rsidR="003C34E7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9C147D">
        <w:rPr>
          <w:rFonts w:ascii="Times New Roman" w:hAnsi="Times New Roman" w:cs="Times New Roman"/>
          <w:sz w:val="24"/>
          <w:szCs w:val="24"/>
        </w:rPr>
        <w:t xml:space="preserve">в </w:t>
      </w:r>
      <w:r w:rsidRPr="003C34E7">
        <w:rPr>
          <w:rFonts w:ascii="Times New Roman" w:hAnsi="Times New Roman" w:cs="Times New Roman"/>
          <w:b/>
          <w:sz w:val="24"/>
          <w:szCs w:val="24"/>
        </w:rPr>
        <w:t xml:space="preserve">папку </w:t>
      </w:r>
      <w:r w:rsidRPr="003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«Проектная документация с изменениями»</w:t>
      </w:r>
      <w:r w:rsidRPr="003C34E7">
        <w:rPr>
          <w:rFonts w:ascii="Times New Roman" w:hAnsi="Times New Roman" w:cs="Times New Roman"/>
          <w:b/>
          <w:sz w:val="24"/>
          <w:szCs w:val="24"/>
        </w:rPr>
        <w:t>.</w:t>
      </w:r>
      <w:bookmarkEnd w:id="17"/>
    </w:p>
    <w:p w:rsidR="00C82EC9" w:rsidRPr="00C82EC9" w:rsidRDefault="009530B5" w:rsidP="00C82EC9">
      <w:pPr>
        <w:pStyle w:val="a5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82EC9" w:rsidRPr="00C82EC9">
          <w:rPr>
            <w:rStyle w:val="a4"/>
            <w:rFonts w:ascii="Times New Roman" w:hAnsi="Times New Roman" w:cs="Times New Roman"/>
            <w:sz w:val="24"/>
            <w:szCs w:val="24"/>
          </w:rPr>
          <w:t>Пример структуры комплекта электронных документов, представляемых на экспертизу проектной документации и результатов инженерных изысканий на электронном носителе.</w:t>
        </w:r>
      </w:hyperlink>
    </w:p>
    <w:p w:rsidR="00431AE9" w:rsidRPr="009C147D" w:rsidRDefault="00431AE9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5C9B" w:rsidRDefault="00305C9B" w:rsidP="00DE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846C7"/>
    <w:multiLevelType w:val="hybridMultilevel"/>
    <w:tmpl w:val="53AC7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E5"/>
    <w:rsid w:val="000608CE"/>
    <w:rsid w:val="0008301C"/>
    <w:rsid w:val="00142850"/>
    <w:rsid w:val="00162B40"/>
    <w:rsid w:val="00223325"/>
    <w:rsid w:val="00271F95"/>
    <w:rsid w:val="00284FAD"/>
    <w:rsid w:val="002A1E9D"/>
    <w:rsid w:val="002D2019"/>
    <w:rsid w:val="002F5879"/>
    <w:rsid w:val="00305C9B"/>
    <w:rsid w:val="003175E5"/>
    <w:rsid w:val="003226FA"/>
    <w:rsid w:val="003C34E7"/>
    <w:rsid w:val="003D4CCE"/>
    <w:rsid w:val="003F041F"/>
    <w:rsid w:val="0042134D"/>
    <w:rsid w:val="00431AE9"/>
    <w:rsid w:val="00467779"/>
    <w:rsid w:val="00484D86"/>
    <w:rsid w:val="00497350"/>
    <w:rsid w:val="004D4BC6"/>
    <w:rsid w:val="005147DC"/>
    <w:rsid w:val="005260BD"/>
    <w:rsid w:val="0057117F"/>
    <w:rsid w:val="005B051E"/>
    <w:rsid w:val="005C7F6D"/>
    <w:rsid w:val="005D7340"/>
    <w:rsid w:val="005E5D14"/>
    <w:rsid w:val="005E6014"/>
    <w:rsid w:val="006876FA"/>
    <w:rsid w:val="006B4E9D"/>
    <w:rsid w:val="006F4AAF"/>
    <w:rsid w:val="00742CF7"/>
    <w:rsid w:val="00825FAD"/>
    <w:rsid w:val="00851978"/>
    <w:rsid w:val="008F08D6"/>
    <w:rsid w:val="009530B5"/>
    <w:rsid w:val="00957C03"/>
    <w:rsid w:val="009A7858"/>
    <w:rsid w:val="009C147D"/>
    <w:rsid w:val="009F15D3"/>
    <w:rsid w:val="00A14337"/>
    <w:rsid w:val="00A604E1"/>
    <w:rsid w:val="00A6196D"/>
    <w:rsid w:val="00AA1D10"/>
    <w:rsid w:val="00AB398D"/>
    <w:rsid w:val="00B91C4C"/>
    <w:rsid w:val="00BF769E"/>
    <w:rsid w:val="00C135BD"/>
    <w:rsid w:val="00C16415"/>
    <w:rsid w:val="00C54CE1"/>
    <w:rsid w:val="00C73275"/>
    <w:rsid w:val="00C82EC9"/>
    <w:rsid w:val="00C85450"/>
    <w:rsid w:val="00CF0D58"/>
    <w:rsid w:val="00D36A62"/>
    <w:rsid w:val="00D43D6B"/>
    <w:rsid w:val="00D51919"/>
    <w:rsid w:val="00D662AF"/>
    <w:rsid w:val="00D7659F"/>
    <w:rsid w:val="00DC064E"/>
    <w:rsid w:val="00DE4714"/>
    <w:rsid w:val="00EA4CE2"/>
    <w:rsid w:val="00EE0D33"/>
    <w:rsid w:val="00F032CD"/>
    <w:rsid w:val="00F11AB0"/>
    <w:rsid w:val="00F25111"/>
    <w:rsid w:val="00F30395"/>
    <w:rsid w:val="00F355F0"/>
    <w:rsid w:val="00FB5DBE"/>
    <w:rsid w:val="00FF56B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F8000-626C-4F41-84FA-8A355573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3175E5"/>
  </w:style>
  <w:style w:type="character" w:styleId="a3">
    <w:name w:val="Emphasis"/>
    <w:basedOn w:val="a0"/>
    <w:uiPriority w:val="20"/>
    <w:qFormat/>
    <w:rsid w:val="003175E5"/>
    <w:rPr>
      <w:i/>
      <w:iCs/>
    </w:rPr>
  </w:style>
  <w:style w:type="character" w:styleId="a4">
    <w:name w:val="Hyperlink"/>
    <w:basedOn w:val="a0"/>
    <w:uiPriority w:val="99"/>
    <w:unhideWhenUsed/>
    <w:rsid w:val="00DE47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0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97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19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19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19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19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1978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62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88;&#1080;&#1084;&#1077;&#1088;%20&#1089;&#1090;&#1088;&#1091;&#1082;&#1090;&#1091;&#1088;&#1099;%20&#1082;&#1086;&#1084;&#1087;&#1083;&#1077;&#1082;&#1090;&#1072;%20&#1101;&#1083;&#1077;&#1082;&#1090;&#1088;&#1086;&#1085;&#1085;&#1099;&#1093;%20&#1076;&#1086;&#1082;&#1091;&#1084;&#1077;&#1085;&#1090;&#1086;&#1074;%20--%202017-10-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2018-01-14T12:47:00Z</dcterms:created>
  <dcterms:modified xsi:type="dcterms:W3CDTF">2018-01-15T05:24:00Z</dcterms:modified>
</cp:coreProperties>
</file>